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BE70" w14:textId="77777777" w:rsidR="002731B1" w:rsidRPr="002731B1" w:rsidRDefault="002731B1" w:rsidP="002731B1">
      <w:pPr>
        <w:jc w:val="center"/>
        <w:rPr>
          <w:b/>
          <w:bCs/>
        </w:rPr>
      </w:pPr>
      <w:r w:rsidRPr="002731B1">
        <w:rPr>
          <w:b/>
          <w:bCs/>
        </w:rPr>
        <w:t>Upozornenia a bezpečnostné informácie</w:t>
      </w:r>
    </w:p>
    <w:p w14:paraId="7048ACB8" w14:textId="77777777" w:rsidR="002731B1" w:rsidRPr="002731B1" w:rsidRDefault="002731B1" w:rsidP="002731B1">
      <w:pPr>
        <w:rPr>
          <w:sz w:val="20"/>
          <w:szCs w:val="20"/>
        </w:rPr>
      </w:pPr>
      <w:r w:rsidRPr="002731B1">
        <w:rPr>
          <w:sz w:val="20"/>
          <w:szCs w:val="20"/>
        </w:rPr>
        <w:t>Všetky informácie týkajúce sa manipulácie a používania nájdete v návode na obsluhu alebo na štítku výrobku. Pred použitím výrobku si prečítajte jeho obsah a dodržiavajte pokyny v ňom uvedené.</w:t>
      </w:r>
    </w:p>
    <w:p w14:paraId="2F170D8D" w14:textId="77777777" w:rsidR="002731B1" w:rsidRPr="002731B1" w:rsidRDefault="002731B1" w:rsidP="002731B1">
      <w:pPr>
        <w:rPr>
          <w:b/>
          <w:bCs/>
          <w:sz w:val="20"/>
          <w:szCs w:val="20"/>
        </w:rPr>
      </w:pPr>
      <w:r w:rsidRPr="002731B1">
        <w:rPr>
          <w:b/>
          <w:bCs/>
          <w:sz w:val="20"/>
          <w:szCs w:val="20"/>
        </w:rPr>
        <w:t>Bezpečnosť pri používaní</w:t>
      </w:r>
    </w:p>
    <w:p w14:paraId="226F93B2" w14:textId="77777777" w:rsidR="002731B1" w:rsidRPr="002731B1" w:rsidRDefault="002731B1" w:rsidP="002731B1">
      <w:pPr>
        <w:numPr>
          <w:ilvl w:val="0"/>
          <w:numId w:val="1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Používajte zdroj podľa určenia</w:t>
      </w:r>
      <w:r w:rsidRPr="002731B1">
        <w:rPr>
          <w:sz w:val="20"/>
          <w:szCs w:val="20"/>
        </w:rPr>
        <w:t xml:space="preserve"> – Náhradné zdroje a adaptéry sú určené na napájanie kompatibilných zariadení. Používanie s nesprávnym zariadením môže viesť k poškodeniu alebo nefunkčnosti.</w:t>
      </w:r>
    </w:p>
    <w:p w14:paraId="2D81D35B" w14:textId="77777777" w:rsidR="002731B1" w:rsidRPr="002731B1" w:rsidRDefault="002731B1" w:rsidP="002731B1">
      <w:pPr>
        <w:numPr>
          <w:ilvl w:val="0"/>
          <w:numId w:val="1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Správne napätie a prúd</w:t>
      </w:r>
      <w:r w:rsidRPr="002731B1">
        <w:rPr>
          <w:sz w:val="20"/>
          <w:szCs w:val="20"/>
        </w:rPr>
        <w:t xml:space="preserve"> – Pred pripojením sa uistite, že napätie (V) a prúd (A) zdroja zodpovedajú požiadavkám napájaného zariadenia.</w:t>
      </w:r>
    </w:p>
    <w:p w14:paraId="68960CAB" w14:textId="77777777" w:rsidR="002731B1" w:rsidRPr="002731B1" w:rsidRDefault="002731B1" w:rsidP="002731B1">
      <w:pPr>
        <w:numPr>
          <w:ilvl w:val="0"/>
          <w:numId w:val="1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Kompatibilita konektora</w:t>
      </w:r>
      <w:r w:rsidRPr="002731B1">
        <w:rPr>
          <w:sz w:val="20"/>
          <w:szCs w:val="20"/>
        </w:rPr>
        <w:t xml:space="preserve"> – Pri univerzálnych zdrojoch sa uistite, že ste zvolili správnu koncovku a polaritu, aby ste predišli poškodeniu zariadenia.</w:t>
      </w:r>
    </w:p>
    <w:p w14:paraId="5F70E851" w14:textId="77777777" w:rsidR="002731B1" w:rsidRPr="002731B1" w:rsidRDefault="002731B1" w:rsidP="002731B1">
      <w:pPr>
        <w:numPr>
          <w:ilvl w:val="0"/>
          <w:numId w:val="1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Skontrolujte stav zariadenia</w:t>
      </w:r>
      <w:r w:rsidRPr="002731B1">
        <w:rPr>
          <w:sz w:val="20"/>
          <w:szCs w:val="20"/>
        </w:rPr>
        <w:t xml:space="preserve"> – Nepoužívajte zdroje s viditeľným poškodením kábla, konektora alebo krytu.</w:t>
      </w:r>
    </w:p>
    <w:p w14:paraId="098D505C" w14:textId="77777777" w:rsidR="002731B1" w:rsidRPr="002731B1" w:rsidRDefault="002731B1" w:rsidP="002731B1">
      <w:pPr>
        <w:rPr>
          <w:b/>
          <w:bCs/>
          <w:sz w:val="20"/>
          <w:szCs w:val="20"/>
        </w:rPr>
      </w:pPr>
      <w:r w:rsidRPr="002731B1">
        <w:rPr>
          <w:b/>
          <w:bCs/>
          <w:sz w:val="20"/>
          <w:szCs w:val="20"/>
        </w:rPr>
        <w:t>Bezpečnostné opatrenia</w:t>
      </w:r>
    </w:p>
    <w:p w14:paraId="0D50803D" w14:textId="77777777" w:rsidR="002731B1" w:rsidRPr="002731B1" w:rsidRDefault="002731B1" w:rsidP="002731B1">
      <w:pPr>
        <w:numPr>
          <w:ilvl w:val="0"/>
          <w:numId w:val="2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Chráňte pred vlhkosťou</w:t>
      </w:r>
      <w:r w:rsidRPr="002731B1">
        <w:rPr>
          <w:sz w:val="20"/>
          <w:szCs w:val="20"/>
        </w:rPr>
        <w:t xml:space="preserve"> – Adaptéry a napájacie zdroje nie sú odolné voči vode, preto ich nepoužívajte v prostredí so zvýšenou vlhkosťou.</w:t>
      </w:r>
    </w:p>
    <w:p w14:paraId="64545B15" w14:textId="77777777" w:rsidR="002731B1" w:rsidRPr="002731B1" w:rsidRDefault="002731B1" w:rsidP="002731B1">
      <w:pPr>
        <w:numPr>
          <w:ilvl w:val="0"/>
          <w:numId w:val="2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Zabezpečte dostatočné vetranie</w:t>
      </w:r>
      <w:r w:rsidRPr="002731B1">
        <w:rPr>
          <w:sz w:val="20"/>
          <w:szCs w:val="20"/>
        </w:rPr>
        <w:t xml:space="preserve"> – Zdroje sa môžu počas prevádzky zahrievať. Umiestnite ich tak, aby mali dostatočný priestor na odvádzanie tepla.</w:t>
      </w:r>
    </w:p>
    <w:p w14:paraId="133713F1" w14:textId="77777777" w:rsidR="002731B1" w:rsidRPr="002731B1" w:rsidRDefault="002731B1" w:rsidP="002731B1">
      <w:pPr>
        <w:numPr>
          <w:ilvl w:val="0"/>
          <w:numId w:val="2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Zabráňte preťaženiu</w:t>
      </w:r>
      <w:r w:rsidRPr="002731B1">
        <w:rPr>
          <w:sz w:val="20"/>
          <w:szCs w:val="20"/>
        </w:rPr>
        <w:t xml:space="preserve"> – Nepoužívajte zdroje s nižším výkonom, ako je požadované pre dané zariadenie, aby ste predišli prehriatiu a poškodeniu.</w:t>
      </w:r>
    </w:p>
    <w:p w14:paraId="4304B9D3" w14:textId="77777777" w:rsidR="002731B1" w:rsidRPr="002731B1" w:rsidRDefault="002731B1" w:rsidP="002731B1">
      <w:pPr>
        <w:numPr>
          <w:ilvl w:val="0"/>
          <w:numId w:val="2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Chráňte pred mechanickým poškodením</w:t>
      </w:r>
      <w:r w:rsidRPr="002731B1">
        <w:rPr>
          <w:sz w:val="20"/>
          <w:szCs w:val="20"/>
        </w:rPr>
        <w:t xml:space="preserve"> – Neťahajte za káble, neohýbajte ich prudko a neskladujte zdroje pod ťažkými predmetmi.</w:t>
      </w:r>
    </w:p>
    <w:p w14:paraId="2759B31D" w14:textId="77777777" w:rsidR="002731B1" w:rsidRPr="002731B1" w:rsidRDefault="002731B1" w:rsidP="002731B1">
      <w:pPr>
        <w:rPr>
          <w:b/>
          <w:bCs/>
          <w:sz w:val="20"/>
          <w:szCs w:val="20"/>
        </w:rPr>
      </w:pPr>
      <w:r w:rsidRPr="002731B1">
        <w:rPr>
          <w:b/>
          <w:bCs/>
          <w:sz w:val="20"/>
          <w:szCs w:val="20"/>
        </w:rPr>
        <w:t>Bezpečné používanie</w:t>
      </w:r>
    </w:p>
    <w:p w14:paraId="373922BF" w14:textId="77777777" w:rsidR="002731B1" w:rsidRPr="002731B1" w:rsidRDefault="002731B1" w:rsidP="002731B1">
      <w:pPr>
        <w:numPr>
          <w:ilvl w:val="0"/>
          <w:numId w:val="3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Pripojenie do správneho zdroja napätia</w:t>
      </w:r>
      <w:r w:rsidRPr="002731B1">
        <w:rPr>
          <w:sz w:val="20"/>
          <w:szCs w:val="20"/>
        </w:rPr>
        <w:t xml:space="preserve"> – Pri 220V zdrojoch sa uistite, že sú pripojené k stabilnému elektrickému rozvodu s ochranou proti prepätiu.</w:t>
      </w:r>
    </w:p>
    <w:p w14:paraId="25F6D09B" w14:textId="77777777" w:rsidR="002731B1" w:rsidRPr="002731B1" w:rsidRDefault="002731B1" w:rsidP="002731B1">
      <w:pPr>
        <w:numPr>
          <w:ilvl w:val="0"/>
          <w:numId w:val="3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Bezpečné zapojenie konektorov</w:t>
      </w:r>
      <w:r w:rsidRPr="002731B1">
        <w:rPr>
          <w:sz w:val="20"/>
          <w:szCs w:val="20"/>
        </w:rPr>
        <w:t xml:space="preserve"> – Pri zapájaní a odpájaní zdroja postupujte opatrne, aby ste nepoškodili kontakty.</w:t>
      </w:r>
    </w:p>
    <w:p w14:paraId="08AD8E46" w14:textId="77777777" w:rsidR="002731B1" w:rsidRPr="002731B1" w:rsidRDefault="002731B1" w:rsidP="002731B1">
      <w:pPr>
        <w:numPr>
          <w:ilvl w:val="0"/>
          <w:numId w:val="3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Nepoužívajte v blízkosti horľavých materiálov</w:t>
      </w:r>
      <w:r w:rsidRPr="002731B1">
        <w:rPr>
          <w:sz w:val="20"/>
          <w:szCs w:val="20"/>
        </w:rPr>
        <w:t xml:space="preserve"> – Pri dlhodobom používaní sa zdroje môžu zahrievať, preto ich umiestnite mimo horľavých predmetov.</w:t>
      </w:r>
    </w:p>
    <w:p w14:paraId="0537BD3E" w14:textId="77777777" w:rsidR="002731B1" w:rsidRPr="002731B1" w:rsidRDefault="002731B1" w:rsidP="002731B1">
      <w:pPr>
        <w:rPr>
          <w:b/>
          <w:bCs/>
          <w:sz w:val="20"/>
          <w:szCs w:val="20"/>
        </w:rPr>
      </w:pPr>
      <w:r w:rsidRPr="002731B1">
        <w:rPr>
          <w:b/>
          <w:bCs/>
          <w:sz w:val="20"/>
          <w:szCs w:val="20"/>
        </w:rPr>
        <w:t>Údržba a skladovanie</w:t>
      </w:r>
    </w:p>
    <w:p w14:paraId="4663B4A3" w14:textId="77777777" w:rsidR="002731B1" w:rsidRPr="002731B1" w:rsidRDefault="002731B1" w:rsidP="002731B1">
      <w:pPr>
        <w:numPr>
          <w:ilvl w:val="0"/>
          <w:numId w:val="4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Čistota a kontrola</w:t>
      </w:r>
      <w:r w:rsidRPr="002731B1">
        <w:rPr>
          <w:sz w:val="20"/>
          <w:szCs w:val="20"/>
        </w:rPr>
        <w:t xml:space="preserve"> – Pravidelne skontrolujte konektory a káble na poškodenie. Nečistoty odstraňujte suchou handričkou.</w:t>
      </w:r>
    </w:p>
    <w:p w14:paraId="7A15A522" w14:textId="77777777" w:rsidR="002731B1" w:rsidRPr="002731B1" w:rsidRDefault="002731B1" w:rsidP="002731B1">
      <w:pPr>
        <w:numPr>
          <w:ilvl w:val="0"/>
          <w:numId w:val="4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Skladovanie vo vhodných podmienkach</w:t>
      </w:r>
      <w:r w:rsidRPr="002731B1">
        <w:rPr>
          <w:sz w:val="20"/>
          <w:szCs w:val="20"/>
        </w:rPr>
        <w:t xml:space="preserve"> – Napájacie zdroje skladujte na suchom mieste pri izbovej teplote, mimo priameho slnečného žiarenia a zdrojov tepla.</w:t>
      </w:r>
    </w:p>
    <w:p w14:paraId="2B6CF3FA" w14:textId="77777777" w:rsidR="002731B1" w:rsidRPr="002731B1" w:rsidRDefault="002731B1" w:rsidP="002731B1">
      <w:pPr>
        <w:numPr>
          <w:ilvl w:val="0"/>
          <w:numId w:val="4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Nepoužívajte poškodené adaptéry</w:t>
      </w:r>
      <w:r w:rsidRPr="002731B1">
        <w:rPr>
          <w:sz w:val="20"/>
          <w:szCs w:val="20"/>
        </w:rPr>
        <w:t xml:space="preserve"> – Ak zistíte akékoľvek poškodenie kábla alebo konektora, adaptér ďalej nepoužívajte a vymeňte ho za nový.</w:t>
      </w:r>
    </w:p>
    <w:p w14:paraId="0DD88395" w14:textId="77777777" w:rsidR="002731B1" w:rsidRPr="002731B1" w:rsidRDefault="002731B1" w:rsidP="002731B1">
      <w:pPr>
        <w:rPr>
          <w:b/>
          <w:bCs/>
          <w:sz w:val="20"/>
          <w:szCs w:val="20"/>
        </w:rPr>
      </w:pPr>
      <w:r w:rsidRPr="002731B1">
        <w:rPr>
          <w:b/>
          <w:bCs/>
          <w:sz w:val="20"/>
          <w:szCs w:val="20"/>
        </w:rPr>
        <w:t>Bezpečná likvidácia</w:t>
      </w:r>
    </w:p>
    <w:p w14:paraId="463CA2BA" w14:textId="77777777" w:rsidR="002731B1" w:rsidRPr="002731B1" w:rsidRDefault="002731B1" w:rsidP="002731B1">
      <w:pPr>
        <w:numPr>
          <w:ilvl w:val="0"/>
          <w:numId w:val="5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Ekologická likvidácia</w:t>
      </w:r>
      <w:r w:rsidRPr="002731B1">
        <w:rPr>
          <w:sz w:val="20"/>
          <w:szCs w:val="20"/>
        </w:rPr>
        <w:t xml:space="preserve"> – Použité alebo poškodené zdroje odovzdajte v zberných dvoroch pre </w:t>
      </w:r>
      <w:proofErr w:type="spellStart"/>
      <w:r w:rsidRPr="002731B1">
        <w:rPr>
          <w:sz w:val="20"/>
          <w:szCs w:val="20"/>
        </w:rPr>
        <w:t>elektroodpad</w:t>
      </w:r>
      <w:proofErr w:type="spellEnd"/>
      <w:r w:rsidRPr="002731B1">
        <w:rPr>
          <w:sz w:val="20"/>
          <w:szCs w:val="20"/>
        </w:rPr>
        <w:t>, nevyhadzujte ich do bežného odpadu.</w:t>
      </w:r>
    </w:p>
    <w:p w14:paraId="1F3B8ADF" w14:textId="77777777" w:rsidR="002731B1" w:rsidRPr="002731B1" w:rsidRDefault="002731B1" w:rsidP="002731B1">
      <w:pPr>
        <w:numPr>
          <w:ilvl w:val="0"/>
          <w:numId w:val="5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Recyklácia materiálov</w:t>
      </w:r>
      <w:r w:rsidRPr="002731B1">
        <w:rPr>
          <w:sz w:val="20"/>
          <w:szCs w:val="20"/>
        </w:rPr>
        <w:t xml:space="preserve"> – Niektoré komponenty môžu byť recyklovateľné. Informujte sa o možnostiach recyklácie vo vašom regióne.</w:t>
      </w:r>
    </w:p>
    <w:p w14:paraId="4A4B438F" w14:textId="77777777" w:rsidR="002731B1" w:rsidRPr="002731B1" w:rsidRDefault="002731B1" w:rsidP="002731B1">
      <w:pPr>
        <w:numPr>
          <w:ilvl w:val="0"/>
          <w:numId w:val="5"/>
        </w:numPr>
        <w:rPr>
          <w:sz w:val="20"/>
          <w:szCs w:val="20"/>
        </w:rPr>
      </w:pPr>
      <w:r w:rsidRPr="002731B1">
        <w:rPr>
          <w:b/>
          <w:bCs/>
          <w:sz w:val="20"/>
          <w:szCs w:val="20"/>
        </w:rPr>
        <w:t>Nebezpečenstvo batérií</w:t>
      </w:r>
      <w:r w:rsidRPr="002731B1">
        <w:rPr>
          <w:sz w:val="20"/>
          <w:szCs w:val="20"/>
        </w:rPr>
        <w:t xml:space="preserve"> – Ak zdroj obsahuje zabudovanú batériu, dodržujte pokyny na jej správnu likvidáciu.</w:t>
      </w:r>
    </w:p>
    <w:p w14:paraId="446BA7C8" w14:textId="77777777" w:rsidR="002731B1" w:rsidRPr="002731B1" w:rsidRDefault="002731B1" w:rsidP="002731B1">
      <w:pPr>
        <w:rPr>
          <w:b/>
          <w:bCs/>
          <w:sz w:val="20"/>
          <w:szCs w:val="20"/>
        </w:rPr>
      </w:pPr>
      <w:r w:rsidRPr="002731B1">
        <w:rPr>
          <w:b/>
          <w:bCs/>
          <w:sz w:val="20"/>
          <w:szCs w:val="20"/>
        </w:rPr>
        <w:t>Vyhlásenie o zhode</w:t>
      </w:r>
    </w:p>
    <w:p w14:paraId="796B9562" w14:textId="3969B7CF" w:rsidR="00A91392" w:rsidRPr="002731B1" w:rsidRDefault="002731B1">
      <w:pPr>
        <w:rPr>
          <w:sz w:val="20"/>
          <w:szCs w:val="20"/>
        </w:rPr>
      </w:pPr>
      <w:r w:rsidRPr="002731B1">
        <w:rPr>
          <w:sz w:val="20"/>
          <w:szCs w:val="20"/>
        </w:rPr>
        <w:t>Tento výrobok spĺňa požiadavky nariadenia (EÚ) 2023/988 o všeobecnej bezpečnosti výrobkov a je v súlade s platnými normami na bezpečnosť a ochranu zdravia používateľov.</w:t>
      </w:r>
    </w:p>
    <w:sectPr w:rsidR="00A91392" w:rsidRPr="002731B1" w:rsidSect="00273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0DA"/>
    <w:multiLevelType w:val="multilevel"/>
    <w:tmpl w:val="6B40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4394E"/>
    <w:multiLevelType w:val="multilevel"/>
    <w:tmpl w:val="649A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46535"/>
    <w:multiLevelType w:val="multilevel"/>
    <w:tmpl w:val="F866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67A8E"/>
    <w:multiLevelType w:val="multilevel"/>
    <w:tmpl w:val="B3B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F1B62"/>
    <w:multiLevelType w:val="multilevel"/>
    <w:tmpl w:val="6988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64894">
    <w:abstractNumId w:val="1"/>
  </w:num>
  <w:num w:numId="2" w16cid:durableId="507410169">
    <w:abstractNumId w:val="4"/>
  </w:num>
  <w:num w:numId="3" w16cid:durableId="1001007413">
    <w:abstractNumId w:val="3"/>
  </w:num>
  <w:num w:numId="4" w16cid:durableId="731390004">
    <w:abstractNumId w:val="0"/>
  </w:num>
  <w:num w:numId="5" w16cid:durableId="116577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B1"/>
    <w:rsid w:val="002731B1"/>
    <w:rsid w:val="005A058F"/>
    <w:rsid w:val="00A91392"/>
    <w:rsid w:val="00B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588C"/>
  <w15:chartTrackingRefBased/>
  <w15:docId w15:val="{99C9E831-814C-401F-8589-5C534CBD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31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31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31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31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31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31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31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31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31B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31B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3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Nodzak</dc:creator>
  <cp:keywords/>
  <dc:description/>
  <cp:lastModifiedBy>Ella Nodzak</cp:lastModifiedBy>
  <cp:revision>1</cp:revision>
  <cp:lastPrinted>2025-01-30T13:55:00Z</cp:lastPrinted>
  <dcterms:created xsi:type="dcterms:W3CDTF">2025-01-30T13:54:00Z</dcterms:created>
  <dcterms:modified xsi:type="dcterms:W3CDTF">2025-01-30T13:56:00Z</dcterms:modified>
</cp:coreProperties>
</file>